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94" w:rsidRDefault="007B4494" w:rsidP="007B4494">
      <w:pPr>
        <w:spacing w:after="0" w:line="240" w:lineRule="auto"/>
        <w:ind w:firstLine="630"/>
        <w:rPr>
          <w:rFonts w:cstheme="minorHAnsi"/>
          <w:b/>
          <w:u w:val="single"/>
        </w:rPr>
      </w:pPr>
      <w:r w:rsidRPr="00C76EEC">
        <w:rPr>
          <w:rFonts w:cstheme="minorHAnsi"/>
          <w:b/>
          <w:u w:val="single"/>
        </w:rPr>
        <w:t>2012 Joint Legislative Committee Positions</w:t>
      </w:r>
    </w:p>
    <w:p w:rsidR="007B4494" w:rsidRPr="00C76EEC" w:rsidRDefault="007B4494" w:rsidP="007B4494">
      <w:pPr>
        <w:spacing w:after="0" w:line="240" w:lineRule="auto"/>
        <w:ind w:firstLine="630"/>
        <w:rPr>
          <w:rFonts w:cstheme="minorHAnsi"/>
          <w:b/>
          <w:u w:val="single"/>
        </w:rPr>
      </w:pPr>
    </w:p>
    <w:p w:rsidR="007B4494" w:rsidRPr="00C76EEC" w:rsidRDefault="007B4494" w:rsidP="007B44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76EEC">
        <w:rPr>
          <w:rFonts w:cstheme="minorHAnsi"/>
          <w:b/>
        </w:rPr>
        <w:t>HB15 Statewide Adaptive Testing (G. Hughes)</w:t>
      </w:r>
      <w:r w:rsidRPr="00C76EEC">
        <w:rPr>
          <w:rFonts w:cstheme="minorHAnsi"/>
          <w:b/>
          <w:bCs/>
        </w:rPr>
        <w:t xml:space="preserve"> </w:t>
      </w:r>
      <w:r w:rsidRPr="00C76EEC">
        <w:rPr>
          <w:rFonts w:cstheme="minorHAnsi"/>
          <w:bCs/>
        </w:rPr>
        <w:t xml:space="preserve">Provides ongoing funding from the Education Fund for $6.7 million to support the required use of computer adaptive tests aligned with the common core beginning with the 2014-15 school year.  </w:t>
      </w:r>
      <w:r w:rsidRPr="00C76EEC">
        <w:rPr>
          <w:rFonts w:cstheme="minorHAnsi"/>
          <w:b/>
          <w:bCs/>
        </w:rPr>
        <w:t xml:space="preserve">JLC SUPPORTS THIS BILL.  </w:t>
      </w:r>
      <w:hyperlink r:id="rId5" w:history="1">
        <w:r w:rsidRPr="00C76EEC">
          <w:rPr>
            <w:rStyle w:val="Hyperlink"/>
            <w:rFonts w:cstheme="minorHAnsi"/>
            <w:bCs/>
          </w:rPr>
          <w:t>http://le.utah.gov/~2012/bills/hbillint/hb0015.pdf</w:t>
        </w:r>
      </w:hyperlink>
    </w:p>
    <w:p w:rsidR="007B4494" w:rsidRPr="00374103" w:rsidRDefault="007B4494" w:rsidP="007B44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76EEC">
        <w:rPr>
          <w:rFonts w:cstheme="minorHAnsi"/>
          <w:b/>
        </w:rPr>
        <w:t>HB258 Education Funding Amendments (K. Powell</w:t>
      </w:r>
      <w:proofErr w:type="gramStart"/>
      <w:r w:rsidRPr="00C76EEC">
        <w:rPr>
          <w:rFonts w:cstheme="minorHAnsi"/>
          <w:b/>
        </w:rPr>
        <w:t xml:space="preserve">)  </w:t>
      </w:r>
      <w:r w:rsidRPr="00C76EEC">
        <w:rPr>
          <w:rFonts w:cstheme="minorHAnsi"/>
        </w:rPr>
        <w:t>Provides</w:t>
      </w:r>
      <w:proofErr w:type="gramEnd"/>
      <w:r w:rsidRPr="00C76EEC">
        <w:rPr>
          <w:rFonts w:cstheme="minorHAnsi"/>
        </w:rPr>
        <w:t xml:space="preserve"> that a secondary student who attends a regional applied technology college is counted in the average daily membership of the sending school district or charter school.  </w:t>
      </w:r>
      <w:r w:rsidRPr="00C76EEC">
        <w:rPr>
          <w:rFonts w:cstheme="minorHAnsi"/>
          <w:b/>
        </w:rPr>
        <w:t>JLC SUPPORTS THIS BILL.</w:t>
      </w:r>
      <w:r w:rsidRPr="00C76EEC">
        <w:rPr>
          <w:rFonts w:cstheme="minorHAnsi"/>
        </w:rPr>
        <w:t xml:space="preserve"> </w:t>
      </w:r>
    </w:p>
    <w:p w:rsidR="007B4494" w:rsidRDefault="007B4494" w:rsidP="007B4494">
      <w:pPr>
        <w:pStyle w:val="ListParagraph"/>
        <w:autoSpaceDE w:val="0"/>
        <w:autoSpaceDN w:val="0"/>
        <w:adjustRightInd w:val="0"/>
        <w:spacing w:after="0" w:line="240" w:lineRule="auto"/>
        <w:ind w:left="630"/>
      </w:pPr>
      <w:hyperlink r:id="rId6" w:history="1">
        <w:r w:rsidRPr="00C76EEC">
          <w:rPr>
            <w:rStyle w:val="Hyperlink"/>
            <w:rFonts w:cstheme="minorHAnsi"/>
          </w:rPr>
          <w:t>http://le.utah.gov/~2012/bills/hbillint/hb0258.pdf</w:t>
        </w:r>
      </w:hyperlink>
    </w:p>
    <w:p w:rsidR="007B4494" w:rsidRPr="00C76EEC" w:rsidRDefault="007B4494" w:rsidP="007B4494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cstheme="minorHAnsi"/>
          <w:b/>
        </w:rPr>
      </w:pPr>
    </w:p>
    <w:p w:rsidR="007B4494" w:rsidRPr="00C76EEC" w:rsidRDefault="007B4494" w:rsidP="007B449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76EEC">
        <w:rPr>
          <w:rFonts w:cstheme="minorHAnsi"/>
          <w:b/>
        </w:rPr>
        <w:t>Necessarily Existent Small Schools (NESS) Funding.</w:t>
      </w:r>
      <w:r w:rsidRPr="00C76EEC">
        <w:rPr>
          <w:rFonts w:cstheme="minorHAnsi"/>
        </w:rPr>
        <w:t xml:space="preserve">  The </w:t>
      </w:r>
      <w:r w:rsidRPr="00406327">
        <w:rPr>
          <w:rFonts w:cstheme="minorHAnsi"/>
          <w:b/>
        </w:rPr>
        <w:t>JLC supports distributing the excess</w:t>
      </w:r>
      <w:r w:rsidRPr="00C76EEC">
        <w:rPr>
          <w:rFonts w:cstheme="minorHAnsi"/>
        </w:rPr>
        <w:t xml:space="preserve"> </w:t>
      </w:r>
      <w:r>
        <w:rPr>
          <w:rFonts w:cstheme="minorHAnsi"/>
        </w:rPr>
        <w:t xml:space="preserve">NESS funding that has remained </w:t>
      </w:r>
      <w:r w:rsidRPr="00C76EEC">
        <w:rPr>
          <w:rFonts w:cstheme="minorHAnsi"/>
        </w:rPr>
        <w:t xml:space="preserve">at the Utah State Office of Education after funding was distributed by formula to qualifying schools and districts.  We have asked for the state board’s consideration of this matter.  The </w:t>
      </w:r>
      <w:r w:rsidRPr="00406327">
        <w:rPr>
          <w:rFonts w:cstheme="minorHAnsi"/>
          <w:b/>
        </w:rPr>
        <w:t xml:space="preserve">JLC has also take a vote to oppose rolling NESS funding into a “Super WPU” </w:t>
      </w:r>
      <w:r w:rsidRPr="00C76EEC">
        <w:rPr>
          <w:rFonts w:cstheme="minorHAnsi"/>
        </w:rPr>
        <w:t>or “Backpack Fund.”</w:t>
      </w:r>
    </w:p>
    <w:p w:rsidR="00E16718" w:rsidRDefault="00E16718"/>
    <w:sectPr w:rsidR="00E16718" w:rsidSect="00E16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824"/>
    <w:multiLevelType w:val="hybridMultilevel"/>
    <w:tmpl w:val="500C41E6"/>
    <w:lvl w:ilvl="0" w:tplc="9C9A44BE">
      <w:start w:val="1"/>
      <w:numFmt w:val="decimal"/>
      <w:lvlText w:val="%1."/>
      <w:lvlJc w:val="left"/>
      <w:pPr>
        <w:ind w:left="630" w:hanging="360"/>
      </w:pPr>
      <w:rPr>
        <w:rFonts w:asciiTheme="minorHAnsi" w:eastAsiaTheme="minorHAnsi" w:hAnsiTheme="minorHAnsi" w:cstheme="minorBidi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4494"/>
    <w:rsid w:val="007B4494"/>
    <w:rsid w:val="00E1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4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44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.utah.gov/~2012/bills/hbillint/hb0258.pdf" TargetMode="External"/><Relationship Id="rId5" Type="http://schemas.openxmlformats.org/officeDocument/2006/relationships/hyperlink" Target="http://le.utah.gov/~2012/bills/hbillint/hb0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2012-01-25T21:24:00Z</dcterms:created>
  <dcterms:modified xsi:type="dcterms:W3CDTF">2012-01-25T21:24:00Z</dcterms:modified>
</cp:coreProperties>
</file>