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E10AE" w14:textId="77777777" w:rsidR="00F26F41" w:rsidRPr="00F26F41" w:rsidRDefault="00A0115D" w:rsidP="00CC445B">
      <w:pPr>
        <w:pStyle w:val="Heading1"/>
        <w:jc w:val="both"/>
      </w:pPr>
      <w:r>
        <w:t>Dual Enrollment</w:t>
      </w:r>
    </w:p>
    <w:p w14:paraId="1C92C48C" w14:textId="77777777" w:rsidR="00FE38D4" w:rsidRPr="00F37CA5" w:rsidRDefault="00FE38D4" w:rsidP="00CC445B">
      <w:pPr>
        <w:pStyle w:val="Heading3"/>
        <w:jc w:val="both"/>
        <w:rPr>
          <w:i w:val="0"/>
        </w:rPr>
      </w:pPr>
      <w:r w:rsidRPr="00F37CA5">
        <w:rPr>
          <w:i w:val="0"/>
        </w:rPr>
        <w:t>Dual Enrollment</w:t>
      </w:r>
      <w:r w:rsidR="00F37CA5" w:rsidRPr="00F37CA5">
        <w:rPr>
          <w:i w:val="0"/>
        </w:rPr>
        <w:t>—</w:t>
      </w:r>
    </w:p>
    <w:p w14:paraId="458AE076" w14:textId="6CC42046" w:rsidR="00642CD5" w:rsidRDefault="00337FA2" w:rsidP="00D84294">
      <w:pPr>
        <w:ind w:firstLine="720"/>
      </w:pPr>
      <w:r>
        <w:rPr>
          <w:lang w:val="en-CA"/>
        </w:rPr>
        <w:fldChar w:fldCharType="begin"/>
      </w:r>
      <w:r>
        <w:rPr>
          <w:lang w:val="en-CA"/>
        </w:rPr>
        <w:instrText xml:space="preserve"> SEQ CHAPTER \h \r 1</w:instrText>
      </w:r>
      <w:r>
        <w:rPr>
          <w:lang w:val="en-CA"/>
        </w:rPr>
        <w:fldChar w:fldCharType="end"/>
      </w:r>
      <w:r w:rsidRPr="00337FA2">
        <w:t xml:space="preserve"> </w:t>
      </w:r>
      <w:r>
        <w:t xml:space="preserve">Any child who is enrolled in a regularly established private school or a home school may also enroll in a District school for dual enrollment purposes. </w:t>
      </w:r>
      <w:r w:rsidR="00FE38D4">
        <w:t>Any</w:t>
      </w:r>
      <w:r>
        <w:t xml:space="preserve"> dual enrollment </w:t>
      </w:r>
      <w:r w:rsidR="00642CD5">
        <w:t xml:space="preserve">student </w:t>
      </w:r>
      <w:r w:rsidR="00FE38D4">
        <w:t xml:space="preserve">may participate in any academic activity in the schools of the </w:t>
      </w:r>
      <w:proofErr w:type="gramStart"/>
      <w:r w:rsidR="00FE38D4">
        <w:t>District</w:t>
      </w:r>
      <w:proofErr w:type="gramEnd"/>
      <w:r w:rsidR="00FE38D4">
        <w:t xml:space="preserve"> subject to compliance with the same rules and requirements that apply to a</w:t>
      </w:r>
      <w:r w:rsidR="00FF4E68">
        <w:t xml:space="preserve"> </w:t>
      </w:r>
      <w:r w:rsidR="00FE38D4">
        <w:t>full-time student</w:t>
      </w:r>
      <w:r>
        <w:t>’</w:t>
      </w:r>
      <w:r w:rsidR="00FE38D4">
        <w:t>s participation in the activity.</w:t>
      </w:r>
      <w:r w:rsidR="00FF4E68">
        <w:t xml:space="preserve"> </w:t>
      </w:r>
      <w:r w:rsidR="00642CD5">
        <w:rPr>
          <w:lang w:val="en-CA"/>
        </w:rPr>
        <w:fldChar w:fldCharType="begin"/>
      </w:r>
      <w:r w:rsidR="00642CD5">
        <w:rPr>
          <w:lang w:val="en-CA"/>
        </w:rPr>
        <w:instrText xml:space="preserve"> SEQ CHAPTER \h \r 1</w:instrText>
      </w:r>
      <w:r w:rsidR="00642CD5">
        <w:rPr>
          <w:lang w:val="en-CA"/>
        </w:rPr>
        <w:fldChar w:fldCharType="end"/>
      </w:r>
      <w:r w:rsidR="00642CD5">
        <w:t>Dual enrollment students are required to attend school part-time as prescribed by the School Board.</w:t>
      </w:r>
      <w:r w:rsidR="00FF4E68">
        <w:t xml:space="preserve"> </w:t>
      </w:r>
      <w:r w:rsidR="00642CD5">
        <w:t xml:space="preserve">In addition, a student who attends a portion of the school day at a District school shall be subject to administrative scheduling and teacher discretion of the </w:t>
      </w:r>
      <w:proofErr w:type="gramStart"/>
      <w:r w:rsidR="00642CD5">
        <w:t>District’s</w:t>
      </w:r>
      <w:proofErr w:type="gramEnd"/>
      <w:r w:rsidR="00642CD5">
        <w:t xml:space="preserve"> school.</w:t>
      </w:r>
      <w:r w:rsidR="007720AE">
        <w:t xml:space="preserve"> Dual enrollment students are subject to the school’s tardy and truancy policies according to the school’s pre-established time schedules.</w:t>
      </w:r>
      <w:r w:rsidR="00642CD5">
        <w:t xml:space="preserve"> </w:t>
      </w:r>
    </w:p>
    <w:p w14:paraId="7BD1F225" w14:textId="77777777" w:rsidR="00FE38D4" w:rsidRDefault="00FE38D4" w:rsidP="00D84294">
      <w:pPr>
        <w:spacing w:after="120"/>
        <w:ind w:firstLine="720"/>
      </w:pPr>
      <w:r>
        <w:t xml:space="preserve">A student enrolled in a dual enrollment program is considered a student of the </w:t>
      </w:r>
      <w:proofErr w:type="gramStart"/>
      <w:r>
        <w:t>District</w:t>
      </w:r>
      <w:proofErr w:type="gramEnd"/>
      <w:r>
        <w:t xml:space="preserve"> for purposes of state funding to the extent of the student's participation in the District school’s programs.</w:t>
      </w:r>
    </w:p>
    <w:p w14:paraId="40436922" w14:textId="652CDD76" w:rsidR="0079204B" w:rsidRDefault="0079204B" w:rsidP="00D84294">
      <w:pPr>
        <w:spacing w:after="120"/>
        <w:ind w:firstLine="720"/>
      </w:pPr>
      <w:r>
        <w:t>A dual-enrollment student with a disability may participate as a dual enrollment student consistent with State Board rule and federal regulations.</w:t>
      </w:r>
      <w:r w:rsidR="00FF4E68">
        <w:t xml:space="preserve"> </w:t>
      </w:r>
      <w:r>
        <w:t>The school shall prepare an IEP for such a student prior to the student’s participation in dual enrollment using comparable procedures to those required for identifying and evaluating public school students.</w:t>
      </w:r>
      <w:r w:rsidR="00FF4E68">
        <w:t xml:space="preserve"> </w:t>
      </w:r>
      <w:r>
        <w:t>A student with a disability seeking dual enrollment is entitled to services for the time, or the number of courses, that the student is enrolled in the public school, based on the decision of the IEP team.</w:t>
      </w:r>
    </w:p>
    <w:p w14:paraId="75250235" w14:textId="3D82C121" w:rsidR="00642CD5" w:rsidRPr="00554009" w:rsidRDefault="003E14C0" w:rsidP="00FF1A93">
      <w:pPr>
        <w:pStyle w:val="BodyTextIndent3"/>
        <w:rPr>
          <w:lang w:val="fr-FR"/>
        </w:rPr>
      </w:pPr>
      <w:hyperlink r:id="rId7" w:history="1">
        <w:r w:rsidR="00902E1E" w:rsidRPr="006C5AEE">
          <w:rPr>
            <w:rStyle w:val="Hyperlink"/>
            <w:lang w:val="fr-FR"/>
          </w:rPr>
          <w:t xml:space="preserve">Utah Code </w:t>
        </w:r>
        <w:r w:rsidR="00902E1E" w:rsidRPr="006C5AEE">
          <w:rPr>
            <w:rStyle w:val="Hyperlink"/>
            <w:rFonts w:cs="Arial"/>
            <w:lang w:val="fr-FR"/>
          </w:rPr>
          <w:t>§</w:t>
        </w:r>
        <w:r w:rsidR="00902E1E" w:rsidRPr="006C5AEE">
          <w:rPr>
            <w:rStyle w:val="Hyperlink"/>
            <w:lang w:val="fr-FR"/>
          </w:rPr>
          <w:t xml:space="preserve"> 53G-6-204 (</w:t>
        </w:r>
        <w:r w:rsidR="0055301B">
          <w:rPr>
            <w:rStyle w:val="Hyperlink"/>
            <w:lang w:val="fr-FR"/>
          </w:rPr>
          <w:t>2024</w:t>
        </w:r>
        <w:r w:rsidR="00902E1E" w:rsidRPr="006C5AEE">
          <w:rPr>
            <w:rStyle w:val="Hyperlink"/>
            <w:lang w:val="fr-FR"/>
          </w:rPr>
          <w:t>)</w:t>
        </w:r>
      </w:hyperlink>
    </w:p>
    <w:p w14:paraId="27D2A8B0" w14:textId="3EBAA5DB" w:rsidR="00642CD5" w:rsidRPr="00B3194A" w:rsidRDefault="005C71B6" w:rsidP="00FF1A93">
      <w:pPr>
        <w:pStyle w:val="BodyTextIndent3"/>
        <w:rPr>
          <w:lang w:val="fr-FR"/>
        </w:rPr>
      </w:pPr>
      <w:hyperlink r:id="rId8" w:history="1">
        <w:r w:rsidR="00902E1E" w:rsidRPr="006C5AEE">
          <w:rPr>
            <w:rStyle w:val="Hyperlink"/>
            <w:lang w:val="fr-FR"/>
          </w:rPr>
          <w:t xml:space="preserve">Utah Code </w:t>
        </w:r>
        <w:r w:rsidR="00902E1E" w:rsidRPr="00B3194A">
          <w:rPr>
            <w:rStyle w:val="Hyperlink"/>
            <w:rFonts w:cs="Arial"/>
            <w:lang w:val="fr-FR"/>
          </w:rPr>
          <w:t>§</w:t>
        </w:r>
        <w:r w:rsidR="00902E1E" w:rsidRPr="00B3194A">
          <w:rPr>
            <w:rStyle w:val="Hyperlink"/>
            <w:lang w:val="fr-FR"/>
          </w:rPr>
          <w:t xml:space="preserve"> 53G-6-702 (20</w:t>
        </w:r>
        <w:r w:rsidR="00C93B61" w:rsidRPr="00B3194A">
          <w:rPr>
            <w:rStyle w:val="Hyperlink"/>
            <w:lang w:val="fr-FR"/>
          </w:rPr>
          <w:t>20</w:t>
        </w:r>
        <w:r w:rsidR="00902E1E" w:rsidRPr="00B3194A">
          <w:rPr>
            <w:rStyle w:val="Hyperlink"/>
            <w:lang w:val="fr-FR"/>
          </w:rPr>
          <w:t>)</w:t>
        </w:r>
      </w:hyperlink>
    </w:p>
    <w:p w14:paraId="579E1E1C" w14:textId="2F38702D" w:rsidR="00BC0A86" w:rsidRDefault="00FF1A93" w:rsidP="00FF1A93">
      <w:pPr>
        <w:pStyle w:val="BodyTextIndent3"/>
      </w:pPr>
      <w:hyperlink r:id="rId9" w:history="1">
        <w:r w:rsidR="007F4356" w:rsidRPr="00FF1A93">
          <w:rPr>
            <w:rStyle w:val="Hyperlink"/>
          </w:rPr>
          <w:t xml:space="preserve">Utah Admin. </w:t>
        </w:r>
        <w:r>
          <w:rPr>
            <w:rStyle w:val="Hyperlink"/>
          </w:rPr>
          <w:t xml:space="preserve">Rules </w:t>
        </w:r>
        <w:r w:rsidR="007F4356" w:rsidRPr="00FF1A93">
          <w:rPr>
            <w:rStyle w:val="Hyperlink"/>
          </w:rPr>
          <w:t>R277-438 (December 8, 2016)</w:t>
        </w:r>
      </w:hyperlink>
    </w:p>
    <w:p w14:paraId="381393E2" w14:textId="5C37D4F8" w:rsidR="00B445B3" w:rsidRDefault="005C71B6" w:rsidP="00FF1A93">
      <w:pPr>
        <w:pStyle w:val="BodyTextIndent3"/>
      </w:pPr>
      <w:hyperlink r:id="rId10" w:history="1">
        <w:r w:rsidR="00B445B3" w:rsidRPr="00B445B3">
          <w:rPr>
            <w:rStyle w:val="Hyperlink"/>
          </w:rPr>
          <w:t>State Board of Education Special Education Rules VI.D.8</w:t>
        </w:r>
      </w:hyperlink>
    </w:p>
    <w:sectPr w:rsidR="00B445B3" w:rsidSect="009123F7">
      <w:headerReference w:type="default" r:id="rId11"/>
      <w:footerReference w:type="default" r:id="rId12"/>
      <w:pgSz w:w="12240" w:h="15840" w:code="1"/>
      <w:pgMar w:top="1440" w:right="1440" w:bottom="1440" w:left="180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A96C5" w14:textId="77777777" w:rsidR="00D64BEA" w:rsidRDefault="00D64BEA">
      <w:r>
        <w:separator/>
      </w:r>
    </w:p>
  </w:endnote>
  <w:endnote w:type="continuationSeparator" w:id="0">
    <w:p w14:paraId="11927456" w14:textId="77777777" w:rsidR="00D64BEA" w:rsidRDefault="00D6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7126"/>
      <w:gridCol w:w="1874"/>
    </w:tblGrid>
    <w:tr w:rsidR="00A03CCE" w:rsidRPr="00844EFA" w14:paraId="45C90E29" w14:textId="77777777" w:rsidTr="006A1992">
      <w:tc>
        <w:tcPr>
          <w:tcW w:w="7308" w:type="dxa"/>
        </w:tcPr>
        <w:p w14:paraId="6A29FA02" w14:textId="66E4DF88" w:rsidR="00A03CCE" w:rsidRPr="002E345F" w:rsidRDefault="00A03CCE" w:rsidP="00F37CA5">
          <w:pPr>
            <w:rPr>
              <w:rFonts w:cs="Arial"/>
              <w:i/>
              <w:color w:val="808080"/>
              <w:sz w:val="20"/>
              <w:szCs w:val="20"/>
            </w:rPr>
          </w:pPr>
          <w:r w:rsidRPr="002E345F">
            <w:rPr>
              <w:rFonts w:cs="Arial"/>
              <w:i/>
              <w:color w:val="808080"/>
              <w:sz w:val="20"/>
              <w:szCs w:val="20"/>
            </w:rPr>
            <w:t xml:space="preserve">© </w:t>
          </w:r>
          <w:r w:rsidR="006B4888">
            <w:rPr>
              <w:rFonts w:cs="Arial"/>
              <w:i/>
              <w:color w:val="808080"/>
              <w:sz w:val="20"/>
              <w:szCs w:val="20"/>
            </w:rPr>
            <w:t>202</w:t>
          </w:r>
          <w:r w:rsidR="0055301B">
            <w:rPr>
              <w:rFonts w:cs="Arial"/>
              <w:i/>
              <w:color w:val="808080"/>
              <w:sz w:val="20"/>
              <w:szCs w:val="20"/>
            </w:rPr>
            <w:t>4</w:t>
          </w:r>
          <w:r w:rsidR="006B4888" w:rsidRPr="002E345F">
            <w:rPr>
              <w:rFonts w:cs="Arial"/>
              <w:i/>
              <w:color w:val="808080"/>
              <w:sz w:val="20"/>
              <w:szCs w:val="20"/>
            </w:rPr>
            <w:t xml:space="preserve"> </w:t>
          </w:r>
          <w:r w:rsidRPr="002E345F">
            <w:rPr>
              <w:rFonts w:cs="Arial"/>
              <w:i/>
              <w:color w:val="808080"/>
              <w:sz w:val="20"/>
              <w:szCs w:val="20"/>
            </w:rPr>
            <w:t>~ All Rights Reserved</w:t>
          </w:r>
          <w:r w:rsidRPr="002E345F">
            <w:rPr>
              <w:rFonts w:cs="Arial"/>
              <w:i/>
              <w:color w:val="808080"/>
              <w:sz w:val="20"/>
              <w:szCs w:val="20"/>
            </w:rPr>
            <w:br/>
            <w:t>Utah School Boards Association Policy Service</w:t>
          </w:r>
          <w:r>
            <w:rPr>
              <w:rFonts w:cs="Arial"/>
              <w:i/>
              <w:color w:val="808080"/>
              <w:sz w:val="20"/>
              <w:szCs w:val="20"/>
            </w:rPr>
            <w:t>s</w:t>
          </w:r>
        </w:p>
      </w:tc>
      <w:tc>
        <w:tcPr>
          <w:tcW w:w="1908" w:type="dxa"/>
          <w:vAlign w:val="center"/>
        </w:tcPr>
        <w:p w14:paraId="676917F5" w14:textId="77777777" w:rsidR="00A03CCE" w:rsidRPr="00844EFA" w:rsidRDefault="00A03CCE" w:rsidP="006A1992">
          <w:pPr>
            <w:jc w:val="center"/>
            <w:rPr>
              <w:rFonts w:cs="Arial"/>
            </w:rPr>
          </w:pPr>
          <w:r w:rsidRPr="00844EFA">
            <w:rPr>
              <w:rFonts w:cs="Arial"/>
            </w:rPr>
            <w:t xml:space="preserve">Page </w:t>
          </w:r>
          <w:r w:rsidRPr="00844EFA">
            <w:rPr>
              <w:rFonts w:cs="Arial"/>
            </w:rPr>
            <w:fldChar w:fldCharType="begin"/>
          </w:r>
          <w:r w:rsidRPr="00844EFA">
            <w:rPr>
              <w:rFonts w:cs="Arial"/>
            </w:rPr>
            <w:instrText xml:space="preserve"> PAGE </w:instrText>
          </w:r>
          <w:r w:rsidRPr="00844EFA">
            <w:rPr>
              <w:rFonts w:cs="Arial"/>
            </w:rPr>
            <w:fldChar w:fldCharType="separate"/>
          </w:r>
          <w:r w:rsidR="00902E1E">
            <w:rPr>
              <w:rFonts w:cs="Arial"/>
              <w:noProof/>
            </w:rPr>
            <w:t>1</w:t>
          </w:r>
          <w:r w:rsidRPr="00844EFA">
            <w:rPr>
              <w:rFonts w:cs="Arial"/>
            </w:rPr>
            <w:fldChar w:fldCharType="end"/>
          </w:r>
          <w:r w:rsidRPr="00844EFA">
            <w:rPr>
              <w:rFonts w:cs="Arial"/>
            </w:rPr>
            <w:t xml:space="preserve"> of </w:t>
          </w:r>
          <w:r w:rsidRPr="00844EFA">
            <w:rPr>
              <w:rFonts w:cs="Arial"/>
            </w:rPr>
            <w:fldChar w:fldCharType="begin"/>
          </w:r>
          <w:r w:rsidRPr="00844EFA">
            <w:rPr>
              <w:rFonts w:cs="Arial"/>
            </w:rPr>
            <w:instrText xml:space="preserve"> NUMPAGES </w:instrText>
          </w:r>
          <w:r w:rsidRPr="00844EFA">
            <w:rPr>
              <w:rFonts w:cs="Arial"/>
            </w:rPr>
            <w:fldChar w:fldCharType="separate"/>
          </w:r>
          <w:r w:rsidR="00902E1E">
            <w:rPr>
              <w:rFonts w:cs="Arial"/>
              <w:noProof/>
            </w:rPr>
            <w:t>1</w:t>
          </w:r>
          <w:r w:rsidRPr="00844EFA">
            <w:rPr>
              <w:rFonts w:cs="Arial"/>
            </w:rPr>
            <w:fldChar w:fldCharType="end"/>
          </w:r>
        </w:p>
      </w:tc>
    </w:tr>
  </w:tbl>
  <w:p w14:paraId="4D3113E9" w14:textId="77777777" w:rsidR="00A03CCE" w:rsidRDefault="00A03C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5FE86" w14:textId="77777777" w:rsidR="00D64BEA" w:rsidRDefault="00D64BEA">
      <w:r>
        <w:separator/>
      </w:r>
    </w:p>
  </w:footnote>
  <w:footnote w:type="continuationSeparator" w:id="0">
    <w:p w14:paraId="18C7DBF9" w14:textId="77777777" w:rsidR="00D64BEA" w:rsidRDefault="00D64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4490"/>
      <w:gridCol w:w="4510"/>
    </w:tblGrid>
    <w:tr w:rsidR="00A03CCE" w14:paraId="747CA2C4" w14:textId="77777777" w:rsidTr="005553E1">
      <w:tc>
        <w:tcPr>
          <w:tcW w:w="4608" w:type="dxa"/>
        </w:tcPr>
        <w:p w14:paraId="388F688D" w14:textId="77777777" w:rsidR="00A03CCE" w:rsidRPr="00AA3CB1" w:rsidRDefault="00A03CCE" w:rsidP="000702E8">
          <w:pPr>
            <w:spacing w:before="0"/>
            <w:rPr>
              <w:rFonts w:cs="Arial"/>
              <w:i/>
              <w:noProof/>
              <w:color w:val="808080"/>
              <w:sz w:val="20"/>
              <w:szCs w:val="20"/>
            </w:rPr>
          </w:pPr>
          <w:r w:rsidRPr="00AA3CB1">
            <w:rPr>
              <w:rFonts w:cs="Arial"/>
              <w:i/>
              <w:color w:val="808080"/>
              <w:sz w:val="20"/>
              <w:szCs w:val="20"/>
            </w:rPr>
            <w:t xml:space="preserve">Created:  </w:t>
          </w:r>
          <w:r>
            <w:rPr>
              <w:rFonts w:cs="Arial"/>
              <w:i/>
              <w:color w:val="808080"/>
              <w:sz w:val="20"/>
              <w:szCs w:val="20"/>
            </w:rPr>
            <w:t>9 July 2006</w:t>
          </w:r>
        </w:p>
        <w:p w14:paraId="70AAAB88" w14:textId="6369A4D1" w:rsidR="00A03CCE" w:rsidRPr="00AA3CB1" w:rsidRDefault="00A03CCE" w:rsidP="00553E02">
          <w:pPr>
            <w:spacing w:before="0"/>
            <w:rPr>
              <w:rFonts w:cs="Arial"/>
              <w:i/>
              <w:noProof/>
              <w:color w:val="808080"/>
              <w:sz w:val="20"/>
              <w:szCs w:val="20"/>
            </w:rPr>
          </w:pPr>
          <w:r w:rsidRPr="00AA3CB1">
            <w:rPr>
              <w:rFonts w:cs="Arial"/>
              <w:i/>
              <w:color w:val="808080"/>
              <w:sz w:val="20"/>
              <w:szCs w:val="20"/>
            </w:rPr>
            <w:t xml:space="preserve">Modified:  </w:t>
          </w:r>
          <w:r w:rsidR="0055301B">
            <w:rPr>
              <w:rFonts w:cs="Arial"/>
              <w:i/>
              <w:noProof/>
              <w:color w:val="808080"/>
              <w:sz w:val="20"/>
              <w:szCs w:val="20"/>
            </w:rPr>
            <w:t>18 March 2024</w:t>
          </w:r>
        </w:p>
      </w:tc>
      <w:tc>
        <w:tcPr>
          <w:tcW w:w="4608" w:type="dxa"/>
        </w:tcPr>
        <w:p w14:paraId="5E837717" w14:textId="77777777" w:rsidR="00A03CCE" w:rsidRPr="001129CD" w:rsidRDefault="00A03CCE" w:rsidP="005553E1">
          <w:pPr>
            <w:jc w:val="right"/>
            <w:rPr>
              <w:rFonts w:ascii="Arial Black" w:hAnsi="Arial Black"/>
              <w:caps/>
              <w:sz w:val="48"/>
              <w:szCs w:val="48"/>
            </w:rPr>
          </w:pPr>
          <w:r>
            <w:rPr>
              <w:rFonts w:ascii="Arial Black" w:hAnsi="Arial Black"/>
              <w:caps/>
              <w:sz w:val="48"/>
              <w:szCs w:val="48"/>
            </w:rPr>
            <w:t>fbba</w:t>
          </w:r>
        </w:p>
      </w:tc>
    </w:tr>
  </w:tbl>
  <w:p w14:paraId="6C7D2B3E" w14:textId="77777777" w:rsidR="00A03CCE" w:rsidRPr="00961935" w:rsidRDefault="00A03CCE" w:rsidP="004313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56263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2A8266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DA4F0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83C37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7FE6B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6CC7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01801E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CCC4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12B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966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5B2414"/>
    <w:multiLevelType w:val="hybridMultilevel"/>
    <w:tmpl w:val="7D06DA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C664825"/>
    <w:multiLevelType w:val="hybridMultilevel"/>
    <w:tmpl w:val="02944C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1A5D16"/>
    <w:multiLevelType w:val="hybridMultilevel"/>
    <w:tmpl w:val="C4A0E9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4F14079"/>
    <w:multiLevelType w:val="hybridMultilevel"/>
    <w:tmpl w:val="5C2EED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C6562F"/>
    <w:multiLevelType w:val="hybridMultilevel"/>
    <w:tmpl w:val="00C87A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DF6776"/>
    <w:multiLevelType w:val="hybridMultilevel"/>
    <w:tmpl w:val="E4460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35535C9"/>
    <w:multiLevelType w:val="hybridMultilevel"/>
    <w:tmpl w:val="51DA6C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5224269"/>
    <w:multiLevelType w:val="hybridMultilevel"/>
    <w:tmpl w:val="CA5480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7371403"/>
    <w:multiLevelType w:val="hybridMultilevel"/>
    <w:tmpl w:val="BD4ED8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CA6EE7"/>
    <w:multiLevelType w:val="hybridMultilevel"/>
    <w:tmpl w:val="B67C41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303401C"/>
    <w:multiLevelType w:val="hybridMultilevel"/>
    <w:tmpl w:val="7AA2381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8485202"/>
    <w:multiLevelType w:val="hybridMultilevel"/>
    <w:tmpl w:val="DBEEE0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C6A7B95"/>
    <w:multiLevelType w:val="hybridMultilevel"/>
    <w:tmpl w:val="A6F219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62148F"/>
    <w:multiLevelType w:val="hybridMultilevel"/>
    <w:tmpl w:val="DAB27A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69945566">
    <w:abstractNumId w:val="9"/>
  </w:num>
  <w:num w:numId="2" w16cid:durableId="1724325589">
    <w:abstractNumId w:val="7"/>
  </w:num>
  <w:num w:numId="3" w16cid:durableId="167335825">
    <w:abstractNumId w:val="6"/>
  </w:num>
  <w:num w:numId="4" w16cid:durableId="441997190">
    <w:abstractNumId w:val="5"/>
  </w:num>
  <w:num w:numId="5" w16cid:durableId="185097741">
    <w:abstractNumId w:val="4"/>
  </w:num>
  <w:num w:numId="6" w16cid:durableId="1389181474">
    <w:abstractNumId w:val="8"/>
  </w:num>
  <w:num w:numId="7" w16cid:durableId="235632727">
    <w:abstractNumId w:val="3"/>
  </w:num>
  <w:num w:numId="8" w16cid:durableId="215749391">
    <w:abstractNumId w:val="2"/>
  </w:num>
  <w:num w:numId="9" w16cid:durableId="1479221841">
    <w:abstractNumId w:val="1"/>
  </w:num>
  <w:num w:numId="10" w16cid:durableId="1591355528">
    <w:abstractNumId w:val="0"/>
  </w:num>
  <w:num w:numId="11" w16cid:durableId="804542408">
    <w:abstractNumId w:val="20"/>
  </w:num>
  <w:num w:numId="12" w16cid:durableId="674578629">
    <w:abstractNumId w:val="11"/>
  </w:num>
  <w:num w:numId="13" w16cid:durableId="2032802430">
    <w:abstractNumId w:val="17"/>
  </w:num>
  <w:num w:numId="14" w16cid:durableId="1415013451">
    <w:abstractNumId w:val="15"/>
  </w:num>
  <w:num w:numId="15" w16cid:durableId="839155357">
    <w:abstractNumId w:val="10"/>
  </w:num>
  <w:num w:numId="16" w16cid:durableId="642929759">
    <w:abstractNumId w:val="21"/>
  </w:num>
  <w:num w:numId="17" w16cid:durableId="772211609">
    <w:abstractNumId w:val="22"/>
  </w:num>
  <w:num w:numId="18" w16cid:durableId="1739590912">
    <w:abstractNumId w:val="13"/>
  </w:num>
  <w:num w:numId="19" w16cid:durableId="2008365930">
    <w:abstractNumId w:val="16"/>
  </w:num>
  <w:num w:numId="20" w16cid:durableId="1179080104">
    <w:abstractNumId w:val="23"/>
  </w:num>
  <w:num w:numId="21" w16cid:durableId="695427306">
    <w:abstractNumId w:val="19"/>
  </w:num>
  <w:num w:numId="22" w16cid:durableId="117649914">
    <w:abstractNumId w:val="14"/>
  </w:num>
  <w:num w:numId="23" w16cid:durableId="1010448288">
    <w:abstractNumId w:val="18"/>
  </w:num>
  <w:num w:numId="24" w16cid:durableId="924335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1E1"/>
    <w:rsid w:val="0000012A"/>
    <w:rsid w:val="000014B6"/>
    <w:rsid w:val="0000494B"/>
    <w:rsid w:val="00005AFD"/>
    <w:rsid w:val="0000655D"/>
    <w:rsid w:val="00006CCF"/>
    <w:rsid w:val="00012454"/>
    <w:rsid w:val="000140EA"/>
    <w:rsid w:val="00015C80"/>
    <w:rsid w:val="000161DD"/>
    <w:rsid w:val="00016C7D"/>
    <w:rsid w:val="000230AC"/>
    <w:rsid w:val="00023CD3"/>
    <w:rsid w:val="00024B5E"/>
    <w:rsid w:val="00030D5A"/>
    <w:rsid w:val="000310BD"/>
    <w:rsid w:val="0003189E"/>
    <w:rsid w:val="000320C1"/>
    <w:rsid w:val="00033071"/>
    <w:rsid w:val="00033E67"/>
    <w:rsid w:val="00037AD4"/>
    <w:rsid w:val="000413B5"/>
    <w:rsid w:val="00043CED"/>
    <w:rsid w:val="0004446C"/>
    <w:rsid w:val="00046740"/>
    <w:rsid w:val="0004761C"/>
    <w:rsid w:val="00047712"/>
    <w:rsid w:val="000518FD"/>
    <w:rsid w:val="000537F2"/>
    <w:rsid w:val="00056B71"/>
    <w:rsid w:val="00060B07"/>
    <w:rsid w:val="0006379A"/>
    <w:rsid w:val="00064F4D"/>
    <w:rsid w:val="00066990"/>
    <w:rsid w:val="000702E8"/>
    <w:rsid w:val="000762B2"/>
    <w:rsid w:val="00082EAF"/>
    <w:rsid w:val="000A142F"/>
    <w:rsid w:val="000A7B63"/>
    <w:rsid w:val="000B1A07"/>
    <w:rsid w:val="000B1F8E"/>
    <w:rsid w:val="000B4F16"/>
    <w:rsid w:val="000B5D67"/>
    <w:rsid w:val="000D185E"/>
    <w:rsid w:val="000D2A8F"/>
    <w:rsid w:val="000E0780"/>
    <w:rsid w:val="000E3D78"/>
    <w:rsid w:val="000E443C"/>
    <w:rsid w:val="000E7639"/>
    <w:rsid w:val="000F027B"/>
    <w:rsid w:val="000F109D"/>
    <w:rsid w:val="000F1E46"/>
    <w:rsid w:val="000F2E66"/>
    <w:rsid w:val="000F329A"/>
    <w:rsid w:val="00100B5C"/>
    <w:rsid w:val="001022BA"/>
    <w:rsid w:val="001101D5"/>
    <w:rsid w:val="001107AD"/>
    <w:rsid w:val="001129CD"/>
    <w:rsid w:val="00114500"/>
    <w:rsid w:val="00120059"/>
    <w:rsid w:val="00122384"/>
    <w:rsid w:val="001249D6"/>
    <w:rsid w:val="00127EDF"/>
    <w:rsid w:val="001351F5"/>
    <w:rsid w:val="00135D8E"/>
    <w:rsid w:val="00144FE8"/>
    <w:rsid w:val="001461CD"/>
    <w:rsid w:val="0014761F"/>
    <w:rsid w:val="00147986"/>
    <w:rsid w:val="00147AC4"/>
    <w:rsid w:val="00147E61"/>
    <w:rsid w:val="001517A2"/>
    <w:rsid w:val="0015277E"/>
    <w:rsid w:val="0015550A"/>
    <w:rsid w:val="0015610E"/>
    <w:rsid w:val="00162C22"/>
    <w:rsid w:val="00162E98"/>
    <w:rsid w:val="00163CC3"/>
    <w:rsid w:val="00165DB9"/>
    <w:rsid w:val="0017163D"/>
    <w:rsid w:val="00177542"/>
    <w:rsid w:val="0018440C"/>
    <w:rsid w:val="001872C8"/>
    <w:rsid w:val="001924D8"/>
    <w:rsid w:val="001A4044"/>
    <w:rsid w:val="001A68F8"/>
    <w:rsid w:val="001B3772"/>
    <w:rsid w:val="001B3966"/>
    <w:rsid w:val="001B5BDF"/>
    <w:rsid w:val="001B734B"/>
    <w:rsid w:val="001C0171"/>
    <w:rsid w:val="001C1C99"/>
    <w:rsid w:val="001C7B93"/>
    <w:rsid w:val="001D399A"/>
    <w:rsid w:val="001D5A7E"/>
    <w:rsid w:val="001D5EB2"/>
    <w:rsid w:val="001E4F88"/>
    <w:rsid w:val="001E53F4"/>
    <w:rsid w:val="001E5F6A"/>
    <w:rsid w:val="001E7504"/>
    <w:rsid w:val="001E7845"/>
    <w:rsid w:val="001E7915"/>
    <w:rsid w:val="001F1F7D"/>
    <w:rsid w:val="001F2317"/>
    <w:rsid w:val="001F3A16"/>
    <w:rsid w:val="001F47C2"/>
    <w:rsid w:val="001F58B6"/>
    <w:rsid w:val="001F60BB"/>
    <w:rsid w:val="002005C4"/>
    <w:rsid w:val="00202B89"/>
    <w:rsid w:val="002042D4"/>
    <w:rsid w:val="0021049B"/>
    <w:rsid w:val="00214611"/>
    <w:rsid w:val="00216AC0"/>
    <w:rsid w:val="002204AA"/>
    <w:rsid w:val="002208DF"/>
    <w:rsid w:val="002352A5"/>
    <w:rsid w:val="00235AE3"/>
    <w:rsid w:val="00240A3A"/>
    <w:rsid w:val="00240EF4"/>
    <w:rsid w:val="00242EB2"/>
    <w:rsid w:val="00245149"/>
    <w:rsid w:val="00246A3E"/>
    <w:rsid w:val="00252D20"/>
    <w:rsid w:val="00255C4F"/>
    <w:rsid w:val="00261065"/>
    <w:rsid w:val="002628BC"/>
    <w:rsid w:val="00262A5D"/>
    <w:rsid w:val="00264BF3"/>
    <w:rsid w:val="00265CC9"/>
    <w:rsid w:val="0027104B"/>
    <w:rsid w:val="00271298"/>
    <w:rsid w:val="0027430A"/>
    <w:rsid w:val="00281FED"/>
    <w:rsid w:val="00284CC7"/>
    <w:rsid w:val="0028574B"/>
    <w:rsid w:val="00293498"/>
    <w:rsid w:val="0029396C"/>
    <w:rsid w:val="002945BA"/>
    <w:rsid w:val="002A0575"/>
    <w:rsid w:val="002A151A"/>
    <w:rsid w:val="002A2F21"/>
    <w:rsid w:val="002A4CC3"/>
    <w:rsid w:val="002A4F8F"/>
    <w:rsid w:val="002B1444"/>
    <w:rsid w:val="002B5D59"/>
    <w:rsid w:val="002C20C3"/>
    <w:rsid w:val="002C35FA"/>
    <w:rsid w:val="002D36FA"/>
    <w:rsid w:val="002D42F7"/>
    <w:rsid w:val="002D7673"/>
    <w:rsid w:val="002D772E"/>
    <w:rsid w:val="002E345F"/>
    <w:rsid w:val="002F000C"/>
    <w:rsid w:val="002F1622"/>
    <w:rsid w:val="002F2741"/>
    <w:rsid w:val="002F4B62"/>
    <w:rsid w:val="002F5127"/>
    <w:rsid w:val="002F5853"/>
    <w:rsid w:val="002F7F40"/>
    <w:rsid w:val="003019B1"/>
    <w:rsid w:val="00302892"/>
    <w:rsid w:val="00303183"/>
    <w:rsid w:val="003060A5"/>
    <w:rsid w:val="00306591"/>
    <w:rsid w:val="003075EA"/>
    <w:rsid w:val="003105AF"/>
    <w:rsid w:val="00311904"/>
    <w:rsid w:val="0031247F"/>
    <w:rsid w:val="00313938"/>
    <w:rsid w:val="003146A7"/>
    <w:rsid w:val="00316A41"/>
    <w:rsid w:val="0032609F"/>
    <w:rsid w:val="00327A33"/>
    <w:rsid w:val="00331BB4"/>
    <w:rsid w:val="0033234D"/>
    <w:rsid w:val="00336574"/>
    <w:rsid w:val="00337FA2"/>
    <w:rsid w:val="0034176B"/>
    <w:rsid w:val="00341FE7"/>
    <w:rsid w:val="00346BD3"/>
    <w:rsid w:val="0034744C"/>
    <w:rsid w:val="00347F2C"/>
    <w:rsid w:val="00350BA3"/>
    <w:rsid w:val="00351472"/>
    <w:rsid w:val="00355153"/>
    <w:rsid w:val="003627E4"/>
    <w:rsid w:val="0036480B"/>
    <w:rsid w:val="00370423"/>
    <w:rsid w:val="0037450F"/>
    <w:rsid w:val="00374BC1"/>
    <w:rsid w:val="0037676C"/>
    <w:rsid w:val="00380B28"/>
    <w:rsid w:val="003821CD"/>
    <w:rsid w:val="003829FD"/>
    <w:rsid w:val="00382FCF"/>
    <w:rsid w:val="00391C66"/>
    <w:rsid w:val="003A2302"/>
    <w:rsid w:val="003A381F"/>
    <w:rsid w:val="003A7351"/>
    <w:rsid w:val="003B081D"/>
    <w:rsid w:val="003B314A"/>
    <w:rsid w:val="003B5455"/>
    <w:rsid w:val="003B5FCA"/>
    <w:rsid w:val="003B6485"/>
    <w:rsid w:val="003C18C1"/>
    <w:rsid w:val="003C3FE1"/>
    <w:rsid w:val="003D0B96"/>
    <w:rsid w:val="003E14C0"/>
    <w:rsid w:val="003E275A"/>
    <w:rsid w:val="003E3CC6"/>
    <w:rsid w:val="003E526D"/>
    <w:rsid w:val="003E5E35"/>
    <w:rsid w:val="003E6550"/>
    <w:rsid w:val="003E7BD2"/>
    <w:rsid w:val="003F1240"/>
    <w:rsid w:val="003F1A16"/>
    <w:rsid w:val="003F230B"/>
    <w:rsid w:val="003F3AA7"/>
    <w:rsid w:val="003F710A"/>
    <w:rsid w:val="00403466"/>
    <w:rsid w:val="00403858"/>
    <w:rsid w:val="004064F1"/>
    <w:rsid w:val="004069BA"/>
    <w:rsid w:val="004120D3"/>
    <w:rsid w:val="00417878"/>
    <w:rsid w:val="00426E29"/>
    <w:rsid w:val="00430D70"/>
    <w:rsid w:val="0043133F"/>
    <w:rsid w:val="0043245B"/>
    <w:rsid w:val="00432D77"/>
    <w:rsid w:val="00434005"/>
    <w:rsid w:val="00437750"/>
    <w:rsid w:val="00440191"/>
    <w:rsid w:val="0044131A"/>
    <w:rsid w:val="00442B06"/>
    <w:rsid w:val="0045307F"/>
    <w:rsid w:val="0045585E"/>
    <w:rsid w:val="00455BF6"/>
    <w:rsid w:val="00455F3C"/>
    <w:rsid w:val="00455F75"/>
    <w:rsid w:val="004569F6"/>
    <w:rsid w:val="00461345"/>
    <w:rsid w:val="00464032"/>
    <w:rsid w:val="004645DF"/>
    <w:rsid w:val="00477C5C"/>
    <w:rsid w:val="0048194D"/>
    <w:rsid w:val="004842D9"/>
    <w:rsid w:val="00485E86"/>
    <w:rsid w:val="004906B5"/>
    <w:rsid w:val="00490C15"/>
    <w:rsid w:val="00492F79"/>
    <w:rsid w:val="004A058E"/>
    <w:rsid w:val="004A12A5"/>
    <w:rsid w:val="004A2680"/>
    <w:rsid w:val="004A5631"/>
    <w:rsid w:val="004A79B1"/>
    <w:rsid w:val="004A7CBE"/>
    <w:rsid w:val="004A7FED"/>
    <w:rsid w:val="004B0E60"/>
    <w:rsid w:val="004B2930"/>
    <w:rsid w:val="004B4DCF"/>
    <w:rsid w:val="004C2B82"/>
    <w:rsid w:val="004D16C9"/>
    <w:rsid w:val="004D19A5"/>
    <w:rsid w:val="004D2C82"/>
    <w:rsid w:val="004D4D44"/>
    <w:rsid w:val="004D517D"/>
    <w:rsid w:val="004E10B1"/>
    <w:rsid w:val="004E1E65"/>
    <w:rsid w:val="004E70E4"/>
    <w:rsid w:val="004F6517"/>
    <w:rsid w:val="004F6F8B"/>
    <w:rsid w:val="004F7207"/>
    <w:rsid w:val="00506473"/>
    <w:rsid w:val="00506938"/>
    <w:rsid w:val="005106D5"/>
    <w:rsid w:val="00511AEC"/>
    <w:rsid w:val="00515669"/>
    <w:rsid w:val="005216C5"/>
    <w:rsid w:val="00531BC3"/>
    <w:rsid w:val="00533361"/>
    <w:rsid w:val="0053794C"/>
    <w:rsid w:val="00543468"/>
    <w:rsid w:val="00546DCC"/>
    <w:rsid w:val="0055101A"/>
    <w:rsid w:val="0055301B"/>
    <w:rsid w:val="005538D1"/>
    <w:rsid w:val="00553E02"/>
    <w:rsid w:val="00553E39"/>
    <w:rsid w:val="00554009"/>
    <w:rsid w:val="005553E1"/>
    <w:rsid w:val="00564DF6"/>
    <w:rsid w:val="00565B10"/>
    <w:rsid w:val="00566AE7"/>
    <w:rsid w:val="0056797A"/>
    <w:rsid w:val="00572A39"/>
    <w:rsid w:val="00574D67"/>
    <w:rsid w:val="00576879"/>
    <w:rsid w:val="00577291"/>
    <w:rsid w:val="005808DC"/>
    <w:rsid w:val="00585B04"/>
    <w:rsid w:val="00585E75"/>
    <w:rsid w:val="00590471"/>
    <w:rsid w:val="00590AEF"/>
    <w:rsid w:val="00590BA0"/>
    <w:rsid w:val="00595BFE"/>
    <w:rsid w:val="005A0A83"/>
    <w:rsid w:val="005A14BD"/>
    <w:rsid w:val="005A3C81"/>
    <w:rsid w:val="005A52D5"/>
    <w:rsid w:val="005A63BE"/>
    <w:rsid w:val="005B1EB8"/>
    <w:rsid w:val="005B1EED"/>
    <w:rsid w:val="005B2B07"/>
    <w:rsid w:val="005B47C8"/>
    <w:rsid w:val="005B5952"/>
    <w:rsid w:val="005B5FDB"/>
    <w:rsid w:val="005B6420"/>
    <w:rsid w:val="005C406B"/>
    <w:rsid w:val="005C67BF"/>
    <w:rsid w:val="005C6B4A"/>
    <w:rsid w:val="005C71B6"/>
    <w:rsid w:val="005D1C49"/>
    <w:rsid w:val="005D521D"/>
    <w:rsid w:val="005D6E1D"/>
    <w:rsid w:val="005E245C"/>
    <w:rsid w:val="005F1514"/>
    <w:rsid w:val="005F1A34"/>
    <w:rsid w:val="005F61CC"/>
    <w:rsid w:val="005F6326"/>
    <w:rsid w:val="005F6500"/>
    <w:rsid w:val="005F7AE1"/>
    <w:rsid w:val="006013DD"/>
    <w:rsid w:val="00601840"/>
    <w:rsid w:val="00603DB9"/>
    <w:rsid w:val="00604772"/>
    <w:rsid w:val="00604D93"/>
    <w:rsid w:val="006104E4"/>
    <w:rsid w:val="006109A2"/>
    <w:rsid w:val="00614499"/>
    <w:rsid w:val="00614FBB"/>
    <w:rsid w:val="006161E2"/>
    <w:rsid w:val="0062245C"/>
    <w:rsid w:val="00626260"/>
    <w:rsid w:val="006314C7"/>
    <w:rsid w:val="006415DA"/>
    <w:rsid w:val="006422C5"/>
    <w:rsid w:val="006425EE"/>
    <w:rsid w:val="00642CD5"/>
    <w:rsid w:val="006506DF"/>
    <w:rsid w:val="0065090D"/>
    <w:rsid w:val="00650D1F"/>
    <w:rsid w:val="00650D93"/>
    <w:rsid w:val="00651E65"/>
    <w:rsid w:val="00651E75"/>
    <w:rsid w:val="00654094"/>
    <w:rsid w:val="006576F1"/>
    <w:rsid w:val="00662614"/>
    <w:rsid w:val="00662FE9"/>
    <w:rsid w:val="00664AE3"/>
    <w:rsid w:val="00671A09"/>
    <w:rsid w:val="00674C0E"/>
    <w:rsid w:val="00676083"/>
    <w:rsid w:val="0067678D"/>
    <w:rsid w:val="00676B62"/>
    <w:rsid w:val="00683C7B"/>
    <w:rsid w:val="00685DA2"/>
    <w:rsid w:val="00693096"/>
    <w:rsid w:val="00695822"/>
    <w:rsid w:val="00695F46"/>
    <w:rsid w:val="006A1992"/>
    <w:rsid w:val="006A3A60"/>
    <w:rsid w:val="006A3EC7"/>
    <w:rsid w:val="006A3F5E"/>
    <w:rsid w:val="006A44C3"/>
    <w:rsid w:val="006A66D3"/>
    <w:rsid w:val="006B03F9"/>
    <w:rsid w:val="006B0F38"/>
    <w:rsid w:val="006B28C4"/>
    <w:rsid w:val="006B4888"/>
    <w:rsid w:val="006B7839"/>
    <w:rsid w:val="006C0671"/>
    <w:rsid w:val="006C097A"/>
    <w:rsid w:val="006C12E6"/>
    <w:rsid w:val="006C1B84"/>
    <w:rsid w:val="006C2457"/>
    <w:rsid w:val="006C38D0"/>
    <w:rsid w:val="006C3BB2"/>
    <w:rsid w:val="006C5AEE"/>
    <w:rsid w:val="006C7465"/>
    <w:rsid w:val="006D4EFD"/>
    <w:rsid w:val="006D6C50"/>
    <w:rsid w:val="006D7518"/>
    <w:rsid w:val="006F0F17"/>
    <w:rsid w:val="006F4769"/>
    <w:rsid w:val="006F4955"/>
    <w:rsid w:val="0070089A"/>
    <w:rsid w:val="00700D52"/>
    <w:rsid w:val="00711E01"/>
    <w:rsid w:val="0072041D"/>
    <w:rsid w:val="00721B39"/>
    <w:rsid w:val="007244DA"/>
    <w:rsid w:val="007265E5"/>
    <w:rsid w:val="007333C7"/>
    <w:rsid w:val="00733BD5"/>
    <w:rsid w:val="00733CC5"/>
    <w:rsid w:val="0074188C"/>
    <w:rsid w:val="00741F0D"/>
    <w:rsid w:val="00747A4C"/>
    <w:rsid w:val="00747E4D"/>
    <w:rsid w:val="0075025F"/>
    <w:rsid w:val="00754ACB"/>
    <w:rsid w:val="00754CFE"/>
    <w:rsid w:val="00761C06"/>
    <w:rsid w:val="007715AE"/>
    <w:rsid w:val="007717AD"/>
    <w:rsid w:val="007720AE"/>
    <w:rsid w:val="00775006"/>
    <w:rsid w:val="00775133"/>
    <w:rsid w:val="00775815"/>
    <w:rsid w:val="007759F9"/>
    <w:rsid w:val="00777F45"/>
    <w:rsid w:val="00781F46"/>
    <w:rsid w:val="00786BEA"/>
    <w:rsid w:val="0079204B"/>
    <w:rsid w:val="00795022"/>
    <w:rsid w:val="007A257D"/>
    <w:rsid w:val="007A54C0"/>
    <w:rsid w:val="007A6845"/>
    <w:rsid w:val="007A7A61"/>
    <w:rsid w:val="007B338B"/>
    <w:rsid w:val="007B3C81"/>
    <w:rsid w:val="007B3C98"/>
    <w:rsid w:val="007B4672"/>
    <w:rsid w:val="007B6C6B"/>
    <w:rsid w:val="007B6FD6"/>
    <w:rsid w:val="007C0B28"/>
    <w:rsid w:val="007C3527"/>
    <w:rsid w:val="007C4EB8"/>
    <w:rsid w:val="007C65E8"/>
    <w:rsid w:val="007D3AEA"/>
    <w:rsid w:val="007D3B07"/>
    <w:rsid w:val="007D41C1"/>
    <w:rsid w:val="007D6004"/>
    <w:rsid w:val="007D7B5B"/>
    <w:rsid w:val="007E0644"/>
    <w:rsid w:val="007E1050"/>
    <w:rsid w:val="007E2A56"/>
    <w:rsid w:val="007E6B0D"/>
    <w:rsid w:val="007E6D30"/>
    <w:rsid w:val="007F16F7"/>
    <w:rsid w:val="007F1808"/>
    <w:rsid w:val="007F4356"/>
    <w:rsid w:val="008032E5"/>
    <w:rsid w:val="0080516A"/>
    <w:rsid w:val="00812BAB"/>
    <w:rsid w:val="00816405"/>
    <w:rsid w:val="00817397"/>
    <w:rsid w:val="00817A49"/>
    <w:rsid w:val="00821534"/>
    <w:rsid w:val="00821DDD"/>
    <w:rsid w:val="0082757F"/>
    <w:rsid w:val="008334B7"/>
    <w:rsid w:val="008362A2"/>
    <w:rsid w:val="00836C08"/>
    <w:rsid w:val="008374B6"/>
    <w:rsid w:val="00837E6F"/>
    <w:rsid w:val="00844EFA"/>
    <w:rsid w:val="008525E9"/>
    <w:rsid w:val="00853D9A"/>
    <w:rsid w:val="00863AA2"/>
    <w:rsid w:val="00865986"/>
    <w:rsid w:val="00874EF2"/>
    <w:rsid w:val="008814BD"/>
    <w:rsid w:val="00881769"/>
    <w:rsid w:val="00882152"/>
    <w:rsid w:val="00882B0C"/>
    <w:rsid w:val="008976A8"/>
    <w:rsid w:val="008A0CE9"/>
    <w:rsid w:val="008A1370"/>
    <w:rsid w:val="008A1E4E"/>
    <w:rsid w:val="008A3DD6"/>
    <w:rsid w:val="008A4658"/>
    <w:rsid w:val="008A483A"/>
    <w:rsid w:val="008A5CF6"/>
    <w:rsid w:val="008A6C70"/>
    <w:rsid w:val="008B098E"/>
    <w:rsid w:val="008B27B7"/>
    <w:rsid w:val="008B42B3"/>
    <w:rsid w:val="008B7928"/>
    <w:rsid w:val="008C0774"/>
    <w:rsid w:val="008C2EB9"/>
    <w:rsid w:val="008C5338"/>
    <w:rsid w:val="008C63B6"/>
    <w:rsid w:val="008C7468"/>
    <w:rsid w:val="008C769E"/>
    <w:rsid w:val="008D0BC2"/>
    <w:rsid w:val="008D0FCF"/>
    <w:rsid w:val="008E043E"/>
    <w:rsid w:val="008E2EB9"/>
    <w:rsid w:val="008E3CFF"/>
    <w:rsid w:val="008E4292"/>
    <w:rsid w:val="008E64A1"/>
    <w:rsid w:val="008F15A4"/>
    <w:rsid w:val="00902D19"/>
    <w:rsid w:val="00902E1E"/>
    <w:rsid w:val="0091084D"/>
    <w:rsid w:val="00910988"/>
    <w:rsid w:val="00911465"/>
    <w:rsid w:val="00911C0B"/>
    <w:rsid w:val="009123F7"/>
    <w:rsid w:val="009140A4"/>
    <w:rsid w:val="0091659A"/>
    <w:rsid w:val="00917D43"/>
    <w:rsid w:val="009218E0"/>
    <w:rsid w:val="009227E5"/>
    <w:rsid w:val="0092328F"/>
    <w:rsid w:val="0093183A"/>
    <w:rsid w:val="00933346"/>
    <w:rsid w:val="00937A23"/>
    <w:rsid w:val="0094308B"/>
    <w:rsid w:val="00945B4C"/>
    <w:rsid w:val="009462DE"/>
    <w:rsid w:val="00946F71"/>
    <w:rsid w:val="00955602"/>
    <w:rsid w:val="00960069"/>
    <w:rsid w:val="009601C2"/>
    <w:rsid w:val="00961935"/>
    <w:rsid w:val="00965C1A"/>
    <w:rsid w:val="00971461"/>
    <w:rsid w:val="00973A7F"/>
    <w:rsid w:val="0097784E"/>
    <w:rsid w:val="009839F7"/>
    <w:rsid w:val="00995BCB"/>
    <w:rsid w:val="009A15ED"/>
    <w:rsid w:val="009A1696"/>
    <w:rsid w:val="009A5B92"/>
    <w:rsid w:val="009A72D3"/>
    <w:rsid w:val="009C03B7"/>
    <w:rsid w:val="009C3154"/>
    <w:rsid w:val="009C4717"/>
    <w:rsid w:val="009D052A"/>
    <w:rsid w:val="009D3F0C"/>
    <w:rsid w:val="009D402E"/>
    <w:rsid w:val="009D4FAA"/>
    <w:rsid w:val="009E612E"/>
    <w:rsid w:val="009F110C"/>
    <w:rsid w:val="009F3614"/>
    <w:rsid w:val="009F76A8"/>
    <w:rsid w:val="00A0115D"/>
    <w:rsid w:val="00A0182D"/>
    <w:rsid w:val="00A026DB"/>
    <w:rsid w:val="00A03CCE"/>
    <w:rsid w:val="00A05303"/>
    <w:rsid w:val="00A10F44"/>
    <w:rsid w:val="00A11B37"/>
    <w:rsid w:val="00A123E1"/>
    <w:rsid w:val="00A13B66"/>
    <w:rsid w:val="00A140C5"/>
    <w:rsid w:val="00A21512"/>
    <w:rsid w:val="00A21FB0"/>
    <w:rsid w:val="00A23121"/>
    <w:rsid w:val="00A23D22"/>
    <w:rsid w:val="00A261AC"/>
    <w:rsid w:val="00A275CC"/>
    <w:rsid w:val="00A316AB"/>
    <w:rsid w:val="00A31C43"/>
    <w:rsid w:val="00A33F25"/>
    <w:rsid w:val="00A34B63"/>
    <w:rsid w:val="00A36B68"/>
    <w:rsid w:val="00A43DCD"/>
    <w:rsid w:val="00A43FB8"/>
    <w:rsid w:val="00A44522"/>
    <w:rsid w:val="00A453AC"/>
    <w:rsid w:val="00A4638B"/>
    <w:rsid w:val="00A5083A"/>
    <w:rsid w:val="00A50ED5"/>
    <w:rsid w:val="00A57AB7"/>
    <w:rsid w:val="00A61288"/>
    <w:rsid w:val="00A7269D"/>
    <w:rsid w:val="00A8513B"/>
    <w:rsid w:val="00A87062"/>
    <w:rsid w:val="00A90B62"/>
    <w:rsid w:val="00A95743"/>
    <w:rsid w:val="00A97B7F"/>
    <w:rsid w:val="00A97C22"/>
    <w:rsid w:val="00AA3CB1"/>
    <w:rsid w:val="00AA4C0F"/>
    <w:rsid w:val="00AA756E"/>
    <w:rsid w:val="00AB21ED"/>
    <w:rsid w:val="00AB762E"/>
    <w:rsid w:val="00AC0CA4"/>
    <w:rsid w:val="00AC4ADA"/>
    <w:rsid w:val="00AD492C"/>
    <w:rsid w:val="00AE3C3E"/>
    <w:rsid w:val="00AE3DB8"/>
    <w:rsid w:val="00AE406C"/>
    <w:rsid w:val="00AE5CCA"/>
    <w:rsid w:val="00AF1D94"/>
    <w:rsid w:val="00AF2F9F"/>
    <w:rsid w:val="00AF4F5F"/>
    <w:rsid w:val="00AF6278"/>
    <w:rsid w:val="00AF63EC"/>
    <w:rsid w:val="00AF6741"/>
    <w:rsid w:val="00AF759F"/>
    <w:rsid w:val="00B04B40"/>
    <w:rsid w:val="00B05115"/>
    <w:rsid w:val="00B102FD"/>
    <w:rsid w:val="00B11FA5"/>
    <w:rsid w:val="00B12535"/>
    <w:rsid w:val="00B14510"/>
    <w:rsid w:val="00B16EE7"/>
    <w:rsid w:val="00B237AA"/>
    <w:rsid w:val="00B27954"/>
    <w:rsid w:val="00B3194A"/>
    <w:rsid w:val="00B335B7"/>
    <w:rsid w:val="00B341D4"/>
    <w:rsid w:val="00B40489"/>
    <w:rsid w:val="00B40D89"/>
    <w:rsid w:val="00B40DC6"/>
    <w:rsid w:val="00B41A01"/>
    <w:rsid w:val="00B445B3"/>
    <w:rsid w:val="00B4629E"/>
    <w:rsid w:val="00B511AE"/>
    <w:rsid w:val="00B52A2C"/>
    <w:rsid w:val="00B56BCF"/>
    <w:rsid w:val="00B63CC3"/>
    <w:rsid w:val="00B64CCA"/>
    <w:rsid w:val="00B71128"/>
    <w:rsid w:val="00B74692"/>
    <w:rsid w:val="00B75478"/>
    <w:rsid w:val="00B76E67"/>
    <w:rsid w:val="00B77439"/>
    <w:rsid w:val="00B80763"/>
    <w:rsid w:val="00B80A28"/>
    <w:rsid w:val="00B82F6D"/>
    <w:rsid w:val="00B84E2B"/>
    <w:rsid w:val="00B84E34"/>
    <w:rsid w:val="00B8579D"/>
    <w:rsid w:val="00B86975"/>
    <w:rsid w:val="00B87885"/>
    <w:rsid w:val="00B90CE5"/>
    <w:rsid w:val="00B91ADC"/>
    <w:rsid w:val="00B93B6A"/>
    <w:rsid w:val="00B96621"/>
    <w:rsid w:val="00BA3DD4"/>
    <w:rsid w:val="00BA6B01"/>
    <w:rsid w:val="00BA6F36"/>
    <w:rsid w:val="00BB0138"/>
    <w:rsid w:val="00BC0A86"/>
    <w:rsid w:val="00BC4E20"/>
    <w:rsid w:val="00BC7EBD"/>
    <w:rsid w:val="00BD564E"/>
    <w:rsid w:val="00BE0184"/>
    <w:rsid w:val="00BE269A"/>
    <w:rsid w:val="00BE3A04"/>
    <w:rsid w:val="00BE5189"/>
    <w:rsid w:val="00BF3674"/>
    <w:rsid w:val="00BF5DA7"/>
    <w:rsid w:val="00BF7FC3"/>
    <w:rsid w:val="00C0150E"/>
    <w:rsid w:val="00C016BD"/>
    <w:rsid w:val="00C0205D"/>
    <w:rsid w:val="00C022DE"/>
    <w:rsid w:val="00C065A4"/>
    <w:rsid w:val="00C06947"/>
    <w:rsid w:val="00C137C9"/>
    <w:rsid w:val="00C14EEB"/>
    <w:rsid w:val="00C1586D"/>
    <w:rsid w:val="00C1723B"/>
    <w:rsid w:val="00C20042"/>
    <w:rsid w:val="00C3090A"/>
    <w:rsid w:val="00C31A50"/>
    <w:rsid w:val="00C342E4"/>
    <w:rsid w:val="00C34ABA"/>
    <w:rsid w:val="00C56C0D"/>
    <w:rsid w:val="00C578B5"/>
    <w:rsid w:val="00C60900"/>
    <w:rsid w:val="00C64D18"/>
    <w:rsid w:val="00C67F8C"/>
    <w:rsid w:val="00C71824"/>
    <w:rsid w:val="00C721B2"/>
    <w:rsid w:val="00C84783"/>
    <w:rsid w:val="00C862C2"/>
    <w:rsid w:val="00C921F2"/>
    <w:rsid w:val="00C9280F"/>
    <w:rsid w:val="00C92FAF"/>
    <w:rsid w:val="00C93B61"/>
    <w:rsid w:val="00CA3506"/>
    <w:rsid w:val="00CA3625"/>
    <w:rsid w:val="00CA44CC"/>
    <w:rsid w:val="00CA4C0D"/>
    <w:rsid w:val="00CA7928"/>
    <w:rsid w:val="00CA7943"/>
    <w:rsid w:val="00CA7A48"/>
    <w:rsid w:val="00CB3BDA"/>
    <w:rsid w:val="00CB4230"/>
    <w:rsid w:val="00CB58B5"/>
    <w:rsid w:val="00CB7C81"/>
    <w:rsid w:val="00CC01F5"/>
    <w:rsid w:val="00CC134E"/>
    <w:rsid w:val="00CC445B"/>
    <w:rsid w:val="00CD42ED"/>
    <w:rsid w:val="00CD58E7"/>
    <w:rsid w:val="00CD6401"/>
    <w:rsid w:val="00CD692C"/>
    <w:rsid w:val="00CD6A6B"/>
    <w:rsid w:val="00CD7847"/>
    <w:rsid w:val="00CE08ED"/>
    <w:rsid w:val="00CE0A32"/>
    <w:rsid w:val="00CE7E3F"/>
    <w:rsid w:val="00CF1D37"/>
    <w:rsid w:val="00CF3673"/>
    <w:rsid w:val="00CF7126"/>
    <w:rsid w:val="00D04A47"/>
    <w:rsid w:val="00D05CCB"/>
    <w:rsid w:val="00D07331"/>
    <w:rsid w:val="00D07F58"/>
    <w:rsid w:val="00D11C42"/>
    <w:rsid w:val="00D216FC"/>
    <w:rsid w:val="00D21C31"/>
    <w:rsid w:val="00D23162"/>
    <w:rsid w:val="00D24007"/>
    <w:rsid w:val="00D254BD"/>
    <w:rsid w:val="00D323EE"/>
    <w:rsid w:val="00D428DE"/>
    <w:rsid w:val="00D4310C"/>
    <w:rsid w:val="00D44684"/>
    <w:rsid w:val="00D446B2"/>
    <w:rsid w:val="00D44D9F"/>
    <w:rsid w:val="00D52425"/>
    <w:rsid w:val="00D54A64"/>
    <w:rsid w:val="00D56BBC"/>
    <w:rsid w:val="00D618A6"/>
    <w:rsid w:val="00D62F3B"/>
    <w:rsid w:val="00D63D30"/>
    <w:rsid w:val="00D64ABA"/>
    <w:rsid w:val="00D64BEA"/>
    <w:rsid w:val="00D66497"/>
    <w:rsid w:val="00D67856"/>
    <w:rsid w:val="00D74936"/>
    <w:rsid w:val="00D75506"/>
    <w:rsid w:val="00D76330"/>
    <w:rsid w:val="00D82C79"/>
    <w:rsid w:val="00D84294"/>
    <w:rsid w:val="00D86135"/>
    <w:rsid w:val="00D874BD"/>
    <w:rsid w:val="00D9168D"/>
    <w:rsid w:val="00D92D94"/>
    <w:rsid w:val="00D94434"/>
    <w:rsid w:val="00D9445B"/>
    <w:rsid w:val="00D9619C"/>
    <w:rsid w:val="00DA0727"/>
    <w:rsid w:val="00DA7856"/>
    <w:rsid w:val="00DB16DB"/>
    <w:rsid w:val="00DB17D2"/>
    <w:rsid w:val="00DB287B"/>
    <w:rsid w:val="00DB30AD"/>
    <w:rsid w:val="00DC0FEE"/>
    <w:rsid w:val="00DC47E1"/>
    <w:rsid w:val="00DC4FB3"/>
    <w:rsid w:val="00DD0ABD"/>
    <w:rsid w:val="00DD2CB0"/>
    <w:rsid w:val="00DD35F1"/>
    <w:rsid w:val="00DD7A51"/>
    <w:rsid w:val="00DE1CAC"/>
    <w:rsid w:val="00DE58A0"/>
    <w:rsid w:val="00DE70A2"/>
    <w:rsid w:val="00DE7B41"/>
    <w:rsid w:val="00DF09E3"/>
    <w:rsid w:val="00DF1F23"/>
    <w:rsid w:val="00E037FA"/>
    <w:rsid w:val="00E05252"/>
    <w:rsid w:val="00E0659D"/>
    <w:rsid w:val="00E07F69"/>
    <w:rsid w:val="00E1402A"/>
    <w:rsid w:val="00E16AB8"/>
    <w:rsid w:val="00E17788"/>
    <w:rsid w:val="00E20520"/>
    <w:rsid w:val="00E2385A"/>
    <w:rsid w:val="00E24060"/>
    <w:rsid w:val="00E24C67"/>
    <w:rsid w:val="00E25AE4"/>
    <w:rsid w:val="00E261E5"/>
    <w:rsid w:val="00E276A7"/>
    <w:rsid w:val="00E30582"/>
    <w:rsid w:val="00E3250D"/>
    <w:rsid w:val="00E4080B"/>
    <w:rsid w:val="00E40EE6"/>
    <w:rsid w:val="00E42614"/>
    <w:rsid w:val="00E42EF5"/>
    <w:rsid w:val="00E434C1"/>
    <w:rsid w:val="00E5135E"/>
    <w:rsid w:val="00E56A8D"/>
    <w:rsid w:val="00E61652"/>
    <w:rsid w:val="00E634F8"/>
    <w:rsid w:val="00E65DC4"/>
    <w:rsid w:val="00E670BB"/>
    <w:rsid w:val="00E727DB"/>
    <w:rsid w:val="00E76725"/>
    <w:rsid w:val="00E8310C"/>
    <w:rsid w:val="00E83914"/>
    <w:rsid w:val="00E8482E"/>
    <w:rsid w:val="00E850A8"/>
    <w:rsid w:val="00E859D9"/>
    <w:rsid w:val="00E87C35"/>
    <w:rsid w:val="00E909E3"/>
    <w:rsid w:val="00E96F19"/>
    <w:rsid w:val="00EA24D3"/>
    <w:rsid w:val="00EA3251"/>
    <w:rsid w:val="00EA5799"/>
    <w:rsid w:val="00EA5942"/>
    <w:rsid w:val="00EA62B9"/>
    <w:rsid w:val="00EC128D"/>
    <w:rsid w:val="00EC552D"/>
    <w:rsid w:val="00ED0888"/>
    <w:rsid w:val="00ED1507"/>
    <w:rsid w:val="00ED61A6"/>
    <w:rsid w:val="00ED62E0"/>
    <w:rsid w:val="00ED7D66"/>
    <w:rsid w:val="00EE29DF"/>
    <w:rsid w:val="00EE4AAE"/>
    <w:rsid w:val="00EE5325"/>
    <w:rsid w:val="00EF0ACF"/>
    <w:rsid w:val="00EF0B96"/>
    <w:rsid w:val="00EF167A"/>
    <w:rsid w:val="00EF43DC"/>
    <w:rsid w:val="00EF6547"/>
    <w:rsid w:val="00EF7D12"/>
    <w:rsid w:val="00F014F8"/>
    <w:rsid w:val="00F01940"/>
    <w:rsid w:val="00F02016"/>
    <w:rsid w:val="00F03CA4"/>
    <w:rsid w:val="00F06958"/>
    <w:rsid w:val="00F07B4D"/>
    <w:rsid w:val="00F12417"/>
    <w:rsid w:val="00F13BCD"/>
    <w:rsid w:val="00F16D13"/>
    <w:rsid w:val="00F17B56"/>
    <w:rsid w:val="00F245F0"/>
    <w:rsid w:val="00F25219"/>
    <w:rsid w:val="00F2589A"/>
    <w:rsid w:val="00F26F41"/>
    <w:rsid w:val="00F275CF"/>
    <w:rsid w:val="00F31089"/>
    <w:rsid w:val="00F31F35"/>
    <w:rsid w:val="00F32EB1"/>
    <w:rsid w:val="00F33A0C"/>
    <w:rsid w:val="00F364BD"/>
    <w:rsid w:val="00F37702"/>
    <w:rsid w:val="00F37CA5"/>
    <w:rsid w:val="00F408DD"/>
    <w:rsid w:val="00F461E1"/>
    <w:rsid w:val="00F478B1"/>
    <w:rsid w:val="00F52B12"/>
    <w:rsid w:val="00F555EA"/>
    <w:rsid w:val="00F63004"/>
    <w:rsid w:val="00F63429"/>
    <w:rsid w:val="00F64225"/>
    <w:rsid w:val="00F6586F"/>
    <w:rsid w:val="00F73898"/>
    <w:rsid w:val="00F73A45"/>
    <w:rsid w:val="00F7478F"/>
    <w:rsid w:val="00F74D95"/>
    <w:rsid w:val="00F75D56"/>
    <w:rsid w:val="00F816FF"/>
    <w:rsid w:val="00F86833"/>
    <w:rsid w:val="00F91406"/>
    <w:rsid w:val="00F94712"/>
    <w:rsid w:val="00FA297E"/>
    <w:rsid w:val="00FA4D57"/>
    <w:rsid w:val="00FA52F6"/>
    <w:rsid w:val="00FA674E"/>
    <w:rsid w:val="00FA74B6"/>
    <w:rsid w:val="00FB22D2"/>
    <w:rsid w:val="00FB2561"/>
    <w:rsid w:val="00FC15D4"/>
    <w:rsid w:val="00FC43AA"/>
    <w:rsid w:val="00FC457C"/>
    <w:rsid w:val="00FC6770"/>
    <w:rsid w:val="00FC739C"/>
    <w:rsid w:val="00FD1CF9"/>
    <w:rsid w:val="00FD5668"/>
    <w:rsid w:val="00FD6E10"/>
    <w:rsid w:val="00FD729F"/>
    <w:rsid w:val="00FD7A52"/>
    <w:rsid w:val="00FE3844"/>
    <w:rsid w:val="00FE38D4"/>
    <w:rsid w:val="00FE5E7C"/>
    <w:rsid w:val="00FE5ECC"/>
    <w:rsid w:val="00FE600E"/>
    <w:rsid w:val="00FF09BC"/>
    <w:rsid w:val="00FF0D62"/>
    <w:rsid w:val="00FF1A93"/>
    <w:rsid w:val="00FF3B7B"/>
    <w:rsid w:val="00FF4E68"/>
    <w:rsid w:val="00FF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315A5EDE"/>
  <w15:chartTrackingRefBased/>
  <w15:docId w15:val="{EA0EFB9F-D754-4C34-A832-DB0F049A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F26F41"/>
    <w:pPr>
      <w:keepNext/>
      <w:spacing w:before="0" w:after="60"/>
      <w:outlineLvl w:val="1"/>
    </w:pPr>
    <w:rPr>
      <w:rFonts w:cs="Arial"/>
      <w:b/>
      <w:bCs/>
      <w:i/>
      <w:iCs/>
      <w:sz w:val="32"/>
      <w:szCs w:val="28"/>
    </w:rPr>
  </w:style>
  <w:style w:type="paragraph" w:styleId="Heading3">
    <w:name w:val="heading 3"/>
    <w:basedOn w:val="Normal"/>
    <w:next w:val="Normal"/>
    <w:qFormat/>
    <w:rsid w:val="00650D93"/>
    <w:pPr>
      <w:keepNext/>
      <w:spacing w:before="240" w:after="6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FF1A93"/>
    <w:pPr>
      <w:spacing w:before="0"/>
      <w:ind w:left="1080"/>
      <w:jc w:val="both"/>
    </w:pPr>
    <w:rPr>
      <w:i/>
      <w:sz w:val="20"/>
      <w:szCs w:val="16"/>
    </w:rPr>
  </w:style>
  <w:style w:type="character" w:customStyle="1" w:styleId="BodyTextIndent3Char">
    <w:name w:val="Body Text Indent 3 Char"/>
    <w:link w:val="BodyTextIndent3"/>
    <w:rsid w:val="00FF1A93"/>
    <w:rPr>
      <w:rFonts w:ascii="Arial" w:hAnsi="Arial"/>
      <w:i/>
      <w:szCs w:val="16"/>
    </w:rPr>
  </w:style>
  <w:style w:type="paragraph" w:customStyle="1" w:styleId="BodyQuote">
    <w:name w:val="Body Quote"/>
    <w:basedOn w:val="Normal"/>
    <w:rsid w:val="00B11FA5"/>
    <w:pPr>
      <w:spacing w:after="120"/>
      <w:ind w:left="1440" w:right="1440"/>
      <w:jc w:val="both"/>
    </w:pPr>
    <w:rPr>
      <w:i/>
    </w:rPr>
  </w:style>
  <w:style w:type="paragraph" w:styleId="BalloonText">
    <w:name w:val="Balloon Text"/>
    <w:basedOn w:val="Normal"/>
    <w:semiHidden/>
    <w:rsid w:val="00337FA2"/>
    <w:rPr>
      <w:rFonts w:ascii="Tahoma" w:hAnsi="Tahoma" w:cs="Tahoma"/>
      <w:sz w:val="16"/>
      <w:szCs w:val="16"/>
    </w:rPr>
  </w:style>
  <w:style w:type="character" w:styleId="Hyperlink">
    <w:name w:val="Hyperlink"/>
    <w:rsid w:val="00650D1F"/>
    <w:rPr>
      <w:color w:val="0000FF"/>
      <w:u w:val="single"/>
    </w:rPr>
  </w:style>
  <w:style w:type="character" w:styleId="UnresolvedMention">
    <w:name w:val="Unresolved Mention"/>
    <w:uiPriority w:val="99"/>
    <w:semiHidden/>
    <w:unhideWhenUsed/>
    <w:rsid w:val="006C5AEE"/>
    <w:rPr>
      <w:color w:val="808080"/>
      <w:shd w:val="clear" w:color="auto" w:fill="E6E6E6"/>
    </w:rPr>
  </w:style>
  <w:style w:type="character" w:styleId="FollowedHyperlink">
    <w:name w:val="FollowedHyperlink"/>
    <w:rsid w:val="006C5AEE"/>
    <w:rPr>
      <w:color w:val="954F72"/>
      <w:u w:val="single"/>
    </w:rPr>
  </w:style>
  <w:style w:type="paragraph" w:styleId="Revision">
    <w:name w:val="Revision"/>
    <w:hidden/>
    <w:uiPriority w:val="99"/>
    <w:semiHidden/>
    <w:rsid w:val="00B445B3"/>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utah.gov/xcode/Title53G/Chapter6/53G-6-S702.html?v=C53G-6-S702_201801242018012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utah.gov/xcode/Title53G/Chapter6/53G-6-S204.html?v=C53G-6-S204_201801242018012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ousearch.omniupdate.com/texis/search/redir.html?query=special+education&amp;pr=usboe&amp;prox=page&amp;rorder=500&amp;rprox=750&amp;rdfreq=500&amp;rwfreq=750&amp;rlead=750&amp;rdepth=31&amp;sufs=1&amp;order=r&amp;uq=&amp;u=https%3A//schools.utah.gov/specialeducation/_specialeducation/_rulesandpolicies/_specialeducationrules/RulesSpecialEducationReport.pdf%23search%3Dspecial%2520education&amp;redirKey=8c40c5d04a8bd8e868161cc205ec58f7e201bf09" TargetMode="External"/><Relationship Id="rId4" Type="http://schemas.openxmlformats.org/officeDocument/2006/relationships/webSettings" Target="webSettings.xml"/><Relationship Id="rId9" Type="http://schemas.openxmlformats.org/officeDocument/2006/relationships/hyperlink" Target="https://adminrules.utah.gov/public/rule/R277-438/Current%20Rul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274</Words>
  <Characters>2229</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Health Requirements and Services:</vt:lpstr>
    </vt:vector>
  </TitlesOfParts>
  <Company>Utah School Boards Association</Company>
  <LinksUpToDate>false</LinksUpToDate>
  <CharactersWithSpaces>2499</CharactersWithSpaces>
  <SharedDoc>false</SharedDoc>
  <HLinks>
    <vt:vector size="18" baseType="variant">
      <vt:variant>
        <vt:i4>8061045</vt:i4>
      </vt:variant>
      <vt:variant>
        <vt:i4>10</vt:i4>
      </vt:variant>
      <vt:variant>
        <vt:i4>0</vt:i4>
      </vt:variant>
      <vt:variant>
        <vt:i4>5</vt:i4>
      </vt:variant>
      <vt:variant>
        <vt:lpwstr>https://rules.utah.gov/publicat/code/r277/r277-438.htm</vt:lpwstr>
      </vt:variant>
      <vt:variant>
        <vt:lpwstr/>
      </vt:variant>
      <vt:variant>
        <vt:i4>1245309</vt:i4>
      </vt:variant>
      <vt:variant>
        <vt:i4>7</vt:i4>
      </vt:variant>
      <vt:variant>
        <vt:i4>0</vt:i4>
      </vt:variant>
      <vt:variant>
        <vt:i4>5</vt:i4>
      </vt:variant>
      <vt:variant>
        <vt:lpwstr>https://le.utah.gov/xcode/Title53G/Chapter6/53G-6-S702.html?v=C53G-6-S702_2018012420180124</vt:lpwstr>
      </vt:variant>
      <vt:variant>
        <vt:lpwstr/>
      </vt:variant>
      <vt:variant>
        <vt:i4>1048702</vt:i4>
      </vt:variant>
      <vt:variant>
        <vt:i4>4</vt:i4>
      </vt:variant>
      <vt:variant>
        <vt:i4>0</vt:i4>
      </vt:variant>
      <vt:variant>
        <vt:i4>5</vt:i4>
      </vt:variant>
      <vt:variant>
        <vt:lpwstr>https://le.utah.gov/xcode/Title53G/Chapter6/53G-6-S204.html?v=C53G-6-S204_2018012420180124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FBBA Dual Enrollment</dc:title>
  <dc:subject/>
  <dc:creator>Patrick Tanner</dc:creator>
  <cp:keywords/>
  <cp:lastModifiedBy>Patrick Tanner</cp:lastModifiedBy>
  <cp:revision>7</cp:revision>
  <cp:lastPrinted>2010-05-21T21:40:00Z</cp:lastPrinted>
  <dcterms:created xsi:type="dcterms:W3CDTF">2024-03-18T22:10:00Z</dcterms:created>
  <dcterms:modified xsi:type="dcterms:W3CDTF">2024-06-13T19:28:00Z</dcterms:modified>
</cp:coreProperties>
</file>